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5E" w:rsidRPr="00374C5E" w:rsidRDefault="00374C5E" w:rsidP="00374C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C5E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здравоохранения РФ от 5 мая 2016 г. № 279н "Об утверждении Порядка организации санаторно-курортного лечения"</w:t>
      </w:r>
    </w:p>
    <w:p w:rsidR="00374C5E" w:rsidRPr="00374C5E" w:rsidRDefault="00374C5E" w:rsidP="0037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24 июня 2016 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4038; № 39, ст. 4883; № 48, ст. 6165; № 52, ст. 6951;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2014, № 23, ст. 2930; № 30, ст. 4106, 4244, 4247, 4257; № 43, ст. 5798; № 49, ст. 6927, 6928; 2015, № 1, ст. 72, 85; № 10, ст. 1403, 1425; № 14, ст. 2018; № 27, ст. 3951; № 29, ст. 4339, 4356, 4359, 4397; № 51, ст. 7245; 2016, № 1, ст. 9, 28; № 15, ст. 2055) приказываю:</w:t>
      </w:r>
      <w:proofErr w:type="gramEnd"/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4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санаторно-курортного лечения.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374C5E" w:rsidRPr="00374C5E" w:rsidTr="00374C5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 Скворцова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21 июня 2016 г.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 42580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организации санаторно-курортного лечения</w:t>
      </w: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5" w:anchor="0" w:history="1">
        <w:r w:rsidRPr="00374C5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Министерства здравоохранения РФ от 5 мая 2016 г. № 279н)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</w:t>
      </w:r>
      <w:hyperlink r:id="rId6" w:anchor="111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3. Санаторно-курортное лечение направлено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активацию защитно-приспособительных реакций организма в целях профилактики заболеваний, оздоровления;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5. Санаторно-курортное лечение осуществляется в санаторно-курортных организациях</w:t>
      </w:r>
      <w:hyperlink r:id="rId7" w:anchor="222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санаториях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санаториях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для детей, в том числе, для детей с родителями;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санаториях-профилакториях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курортной поликлинике;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грязелечебнице;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бальнеологической лечебнице;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санаторном оздоровительном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лагере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круглогодичного действия.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6. Санаторно-курортное лечение включает в себя медицинскую помощь, оказываемую в плановой форме.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7. Санаторно-курортное лечение основывается на принципах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этапности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8. Санаторно-курортное лечение осуществляется при взаимодействии: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врачей - специалистов, врача-диетолога, врача-физиотерапевта, врача по лечебной физкультуре и иных врачей;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среднего медицинского персонала;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</w:t>
      </w:r>
      <w:hyperlink r:id="rId8" w:anchor="333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  <w:proofErr w:type="gramEnd"/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</w:t>
      </w:r>
      <w:hyperlink r:id="rId9" w:anchor="444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выданная медицинской организацией, оказывающей медицинскую помощь в амбулаторных условиях.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путевка на санаторно-курортное лечение;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б) санаторно-курортная карта</w:t>
      </w:r>
      <w:hyperlink r:id="rId10" w:anchor="555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*(5)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санаторно-курортная карта для детей</w:t>
      </w:r>
      <w:hyperlink r:id="rId11" w:anchor="666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*(6)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г) документ, удостоверяющий личность.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) свидетельство о рождении (для детей в возрасте до 14 лет);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е) полис обязательного медицинского страхования (при наличии);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ж) страховое свидетельство обязательного пенсионного страхования (при наличии);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) договор (полис) добровольного медицинского страхования (при наличии);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12. Оформление направления на санаторно-курортное лечение и обмен копиями </w:t>
      </w:r>
      <w:r w:rsidR="00617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</w:t>
      </w:r>
      <w:hyperlink r:id="rId12" w:anchor="121218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"а"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anchor="121221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"г</w:t>
        </w:r>
        <w:proofErr w:type="gramStart"/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"-</w:t>
        </w:r>
        <w:proofErr w:type="gramEnd"/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"ж" пункта 11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им возраста четырех лет, а с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ребенком старше указанного возраста - при наличии медицинских показаний.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14. При поступлении на санаторно-курортное лечение врач медицинской организации в течение 1 дня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с даты прибытия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проводит осмотр пациента;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б) по результатам проведенного осмотра, указанного в </w:t>
      </w:r>
      <w:hyperlink r:id="rId14" w:anchor="121227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 "а"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и на основании сведений, указанных в пунктах 15-17 санаторно-курортной карты или пунктах 20-22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и санаторно-курортном лечении;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составляет индивидуальную программу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г) оформляет медицинскую карту пациента.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порядке.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фамилию, имя, отчество (при наличии) и возраст;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диагноз заболевания с указанием кода по МКБ</w:t>
      </w:r>
      <w:hyperlink r:id="rId15" w:anchor="777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*(7)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режим дня;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лечебное питание (при круглосуточном пребывании);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консультации врачей-специалистов (по медицинским показаниям);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немедикаментозная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терапия (по медицинским показаниям): физиотерапия, лечебная физкультура, массаж, мануальная терапия, психотерапия, рефлексотерапия.</w:t>
      </w:r>
      <w:proofErr w:type="gramEnd"/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18. Организация лечебного питания входит в число основных лечебных мероприятий</w:t>
      </w:r>
      <w:hyperlink r:id="rId16" w:anchor="888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*(8)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санаторно-курортного лечения в санаториях, санаториях для детей, в том числе, для детей с родителями, санаториях-профилакториях и санаторных оздоровительных лагерях круглогодичного действия.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Лечебное питание осуществляется с соблюдением установленных норм</w:t>
      </w:r>
      <w:hyperlink r:id="rId17" w:anchor="999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*(9)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</w:t>
      </w:r>
      <w:hyperlink r:id="rId18" w:anchor="10101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*(10)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</w:t>
      </w:r>
      <w:hyperlink r:id="rId19" w:anchor="111111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20. Длительность санаторно-курортного лечения составляет от 14 до 21 дня.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  <w:proofErr w:type="gramEnd"/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23. В случае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</w:t>
      </w:r>
      <w:hyperlink r:id="rId20" w:anchor="121212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24. Санаторно-курортное лечение взрослого и детского населения осуществляется в медицинских организациях в соответствии с </w:t>
      </w:r>
      <w:hyperlink r:id="rId21" w:anchor="11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приложениями № 1-18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*(1) Статья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6165) (далее - Федеральный закон № 323-ФЗ).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*(2) Приказ Министерства здравоохранения Российской Федерации от 6 августа 2013 г. № 529н "Об утверждении номенклатуры медицинских организаций" (зарегистрирован Министерством юстиции Российской Федерации 13 сентября 2013 г., регистрационный № 29950).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*(3) Статья 40 Федерального закона № 323-ФЗ.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*(4) Учетная форма 070/у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 г.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№ 36160) (далее - Приказ № 834н).</w:t>
      </w:r>
      <w:proofErr w:type="gramEnd"/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*(5) Учетная форма 072/у "Санаторно-курортная карта", утвержденная Приказом № 834н.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*(6) Учетная форма № 076/у "Санаторно-курортная карта для детей", утвержденная Приказом № 834н.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*(7) Международная статистическая классификация болезней и проблем, связанных со здоровьем.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*(8) Приказ Министерства здравоохранения Российской Федерации от 5 августа 2003 г. № 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 г., регистрационный № 5073), с изменениями, внесенными приказами Министерства здравоохранения и социального развития Российской Федерации от 7 октября 2005 г. № 624 (зарегистрирован Министерством юстиции Российской Федерации 1 ноября 2005 г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регистрационный № 7134), от 10 января 2006 г. № 2 (зарегистрирован Министерством юстиции Российской Федерации 24 января 2006 г., регистрационный № 7411), от 26 апреля 2006 г. № 316 (зарегистрирован Министерством юстиции Российской Федерации 26 мая 2006 г., регистрационный № 7878) и приказом Министерства здравоохранения Российской Федерации от 21 июня 2013 г. № 395н (зарегистрирован Министерством юстиции Российской Федерации 5 июля 2013 г., регистрационный № 28995).</w:t>
      </w:r>
      <w:proofErr w:type="gramEnd"/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*(9) Приказ Министерства здравоохранения Российской Федерации от 21 июня 2013 г. № 395н "Об утверждении норм лечебного питания" (зарегистрирован Министерством юстиции Российской Федерации 5 июля 2013 г., регистрационный № 28995).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*(10) Приказ Министерства здравоохранения Российской Федерации от 2 декабря 2014 г. №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 г., регистрационный № 35821), с изменениями, внесенными приказом Министерства здравоохранения Российской Федерации от 27 августа 2015 г. № 598н (зарегистрирован Министерством юстиции Российской Федерации 9 сентября 2015 г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., регистрационный № 38847).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*(11) Приказ Министерства здравоохранения и социального развития Российской Федерации от 29 июня 2011 г. № 624н "Об утверждении Порядка выдачи листков нетрудоспособности" (зарегистрирован Министерством юстиции Российской Федерации 7 июля 2011 г., регистрационный № 21286), с изменениями, внесенными приказом Министерства здравоохранения и социального развития Российской Федерации от 24 января 2012 г. № 31н (зарегистрирован Министерством юстиции Российской Федерации 6 апреля 2012 г., регистрационный № 23739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), приказом Министерства здравоохранения и социального развития Российской Федерации от 2 июля 2014 г. № 348н (зарегистрирован Министерством юстиции Российской Федерации 18 июля 2014 г., регистрационный № 33162).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*(12) Приказ Министерства здравоохранения и социального развития Российской Федерации от 5 октября 2005 г. №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от 27 октября 2005 г., регистрационный № 7115), с изменениями, внесенными приказом Министерства здравоохранения Российской 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от 27 августа 2015 г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. № 598 (зарегистрирован Министерством юстиции Российской Федерации 9 сентября 2015 г., регистрационный № 38847).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2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23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На должность руководителя Санатория, являющегося самостоятельной медицинской организацией,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24" w:anchor="12124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25" w:anchor="121241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 </w:t>
      </w:r>
      <w:hyperlink r:id="rId26" w:anchor="2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2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5. В структуре Санатория рекомендуется предусматривать: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приемное отделение или регистратуру;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лечебные отделения (кабинеты), том числе: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(отделения) лечебной физкультуры;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(отделения) физиотерапии с тепло- и водолечебницей;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рефлексотерапии;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кабинеты мануальной терапии;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кабинеты климатотерапии (кабинеты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спелеотерапии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галотерапии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гелиотерапии, талассотерапии,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аэрофитотерапии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аэротерапии,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гипокситерапии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(горный воздух);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климатопавильон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массажа, в том числе аппаратного;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функциональной диагностики;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процедурный кабинет;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номера для круглосуточного пребывания граждан;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г) административно-хозяйственная часть.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6. В структуре Санатория могут создаваться специализированные отделения медицинской реабилитации</w:t>
      </w:r>
      <w:hyperlink r:id="rId27" w:anchor="121242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7. Оснащение Санатория осуществляется в соответствии со стандартом оснащения, предусмотренным </w:t>
      </w:r>
      <w:hyperlink r:id="rId28" w:anchor="3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3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8. Основными функциями Санатория являются: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составление и реализация индивидуальных программ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обеспечение дифференцированного лечебного режима, соответствующего характеру и тяжести заболевания;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состояния и коммуникаций, нарушений бытовых и профессиональных навыков и их профилактика;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клинического состояния, морфологических параметров, функциональных резервов организма;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предоставление лечебного питания;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качества и безопасности медицинской деятельности;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формированию основных принципов здорового образа жизни;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санаторно-курортном лечении;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комплексного анализа работы Санатория по организации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представление отчетности в установленном порядке</w:t>
      </w:r>
      <w:hyperlink r:id="rId29" w:anchor="121243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30" w:anchor="121244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*(5)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*(3) В соответствии с приказом Министерства здравоохранения Российской Федерации от 29 декабря 2012 г. № 1705н "О Порядке организации медицинской реабилитации" (зарегистрирован Министерством юстиции Российской Федерации 22 февраля 2013 г., регистрационный № 27276).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*(4)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*(5) Часть 1 статьи 91 Федерального закона № 323-ФЗ.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1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32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Рекомендуемые штатные нормативы санатория и санатория для детей, в том числе для детей с родителями (за исключением санаториев для лечения больных туберкулезом)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4314"/>
        <w:gridCol w:w="4688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должностей, ед.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250 мест размещения для взрослых 1 на 170 мест размещения для детей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40 мест размещения для взрослых 0,5 в рабочую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30 мест размещения 0,5 в рабочую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Врач-специалист по профилю оказываемой медицинской помощи (врач-акушер-гинеколог, врач-гастроэнтеролог,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врач-кардиолог, врач-невролог, врач-офтальмолог, врач-ревматолог, врач-пульмонолог,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врач-уролог, врач-эндокринолог)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50 мест размещения для взрослых 1 на 40 мест размещения для детей 0,25 в рабочую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Врач-диетолог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0,25 в рабочую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и более, но не менее 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размещения, но 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Инструктор-методист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роботомеханотерапии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зал тренировок на тренажерах с биологической обратной связью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должность врача по лечебной физкультуре 1 на 1 должность инструктора-методиста по лечебной физкультуре 2 на лечебный бассейн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100 мест размещения для взрослых 1 на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мест размещения для детей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приемного отделения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процедурная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500 мест размещения, но не менее 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камеру 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50 грязевых процедур 1 на каждые 2 установки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пляж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 1 на 30 лежаков аэросолярия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климатопавильона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или веранды для аэротерапии (в том числе для зимнего лежания в мешках)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1 должность врача-физиотерапевта и 1 на должность врача по лечебной физкультуре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диетическая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каждый зал с числом питающихся 150, но 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и более мест размещения, но не менее 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каждые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субаквальные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1 на 20 точек ингалятория 2 на лечебный бассейн (при наличии) 1 на бювет с питьевой минеральной водой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обеспеченности).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3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3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</w: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34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оснащения санатория и санатория для детей, в том числе для детей с родителями (за исключением санаториев для лечения больных туберкулезом)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4056"/>
        <w:gridCol w:w="4931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Очистители воздуха (ультрафиолетовый облучатель воздуха)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принтер-копировальный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аппарат-сканер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или автоматизированное рабочее место (АРМ)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для сбора отходов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физиотерапевтическая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Массажная кушетка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медицинских сестер по массажу в 1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для усиления действия массажных приемов (валики и подушки)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спортивных площадок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приспособлений для упражнений в воде (плотики, поручни, стульчики), подъемники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Измеритель артериального давления,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сфигмоманометр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пульсотахометр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медицинская с подвижным головным концом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набор для восстановления мелкой моторики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(по потребности для специализированных санаториев)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мышц и суставов верхних конечностей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мышц и суставов нижних конечностей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мышц и суставов туловища (спины, брюшного пресса)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гидрокинезотерапии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разного веса (0,5-2,0 кг.)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Мешочки с песком (0,5-1,0 кг.)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Эластичные (резиновые) бинты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Гребной тренажер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(бегущая дорожка)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медицинский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Ковровое покрытие зала лечебной физкультуры и тренажерного зала (либо варианты профессионального покрытия для спортивных залов)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площади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Зеркальная стенка (не рекомендуется для залов, в которых проводятся коллективные спортивные игры)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потребности одна из стен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Надувные мячи и игрушки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гальванизации и электрофореза с набором электродов и других комплектующих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лечения диадинамическими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терапии синусоидальными модулированными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Аппараты-комбайны для комплексной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электротерапии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многоканальной электростимуляции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трансцеребральной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импульсной электротерапии с набором электродов (электросна)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местной дарсонвализации и/или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ультратонотерапии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портативные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ультравысокочастотной терапии портативный переносной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локальных ультрафиолетовых облучений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общих ультрафиолетовых облучений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 ультразвуковой и/или компрессорный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локальной криотерапии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Парафинонагреватель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Кюветы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озокеритолечения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4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подогрева грязи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Кушетки для теплолечения с автоматическим подогревом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каждый физиотерапевтический кабинет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физиотерапевтический вытяжной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электросветолечения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парафинотерапии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Кушетки деревянные физиотерапевтические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физиотерапевтических кабин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терапевтические (ванна бальнеологическая)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терапевтические (ванна с компрессором для насыщения воды газом и решетки к нему (жемчужные ванны)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терапевтические (ванна для подводного массажа)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водолечебная с душами (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дождевой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циркулярный, восходящий,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струевой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ванна для кишечного орошения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гидромассажа полости рта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(для организации, оказывающей медицинскую помощь по профилям "стоматология", "оториноларингология", "гастроэнтерология" и "эндокринология")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Тумбочка деревянная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деревянный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для воды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Песочные часы на различное время (1, 3, 5,10 мин)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климатопавильона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Лежаки пляжные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Зонтики пляжные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бювета минеральной воды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4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5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36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организации деятельности санатория-профилактория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санатория-профилактория.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На должность руководителя санатория-профилактория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37" w:anchor="121258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38" w:anchor="121259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характеристике должности "Главный врач (президент, директор, заведующий, управляющий, начальник) медицинской организации".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r:id="rId39" w:anchor="5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5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5. В структуре санатория-профилактория рекомендуется предусматривать: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приемное отделение или регистратуру;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лечебные отделения (кабинеты), том числе: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(отделение) лечебной физкультуры;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(отделения) физиотерапии;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кабинеты климатотерапии (кабинеты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спелеотерапии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галотерапии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гелиотерапии, талассотерапии,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аэрофитотерапии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аэротерапии,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гипокситерапии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гиперокситерапии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массажа, в том числе аппаратного;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функциональной диагностики;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процедурный кабинет;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номера для пребывания граждан;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г) административно-хозяйственная часть.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6. Оснащение санатория-профилактория осуществляется в соответствии со стандартом оснащения санатория-профилактория, предусмотренным </w:t>
      </w:r>
      <w:hyperlink r:id="rId40" w:anchor="6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6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7. Основными функциями санатория-профилактория являются: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составление и реализация индивидуальных программ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состояния и коммуникаций, нарушений бытовых и профессиональных навыков и их профилактика;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предоставление лечебного питания;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профилактика и предупреждение профессиональных заболеваний, социальная интеграция в общество;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качества и безопасности медицинской деятельности;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формированию основных принципов здорового образа жизни;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санаторно-курортном лечении;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комплексного анализа работы санатория-профилактория по организации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представление отчетности в установленном порядке</w:t>
      </w:r>
      <w:hyperlink r:id="rId41" w:anchor="12126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42" w:anchor="121261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*(3)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*(4) Часть 1 статьи 91 Федерального закона № 323-ФЗ.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5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3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44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Рекомендуемые штатные нормативы санатория-профилактория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3985"/>
        <w:gridCol w:w="5013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должностей, ед.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250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50 мест размещения 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Врач-акушер-гинеколог, врач-гастроэнтеролог,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врач-кардиолог, врач-невролог, врач-офтальмолог, врач-ревматолог, врач-пульмонолог,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врач-уролог, врач-эндокринолог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50 мест размещения в зависимости от профиля и потребностей санатория-профилактория 0,5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0,5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и более, но не менее 0,5 врачей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0,5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Инструктор-методист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роботомеханотерапии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зал тренировок на тренажерах с биологической обратной связью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процедурная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500 мест размещения, но не менее 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камеру 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50-75 грязевых процедур 1 на каждые 2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установки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на пляж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 1 от 30 до 50 лежаков аэросолярия или веранды для аэротерапии (в том числе для зимнего лежания в мешках)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1 должность врача-физиотерапевта 1 на должность врача по лечебной физкультуре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диетическая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каждый зал с числом питающихся 150, но 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и более мест размещения, но не менее 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субаквальные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1 на 20 точек ингалятория 2 на лечебный бассейн (при наличии) 1 на бювет с питьевой минеральной водой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2. В санаториях-профилакториях, также рекомендуется предусматривать должности: врач-диетолог, врач по медицинской профилактике, врач-стоматолог,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6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5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46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оснащения санатория-профилактория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4081"/>
        <w:gridCol w:w="4905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Очистители воздуха (ультрафиолетовый облучатель воздуха)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излучателем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напольные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принтер-копировальный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аппарат-сканер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или автоматизированное рабочее место (АРМ)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для сбора отходов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реверсивный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Угломер (гониометр)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пневмотахометр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пульсотахометр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Ковровое покрытие зала лечебной физкультуры и тренажерного зала (или варианты профессионального покрытия для спортивных залов)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площади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Зеркальная стенка (не рекомендуется для залов, в которых проводятся коллективные спортивные игры)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из стен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(бегущая дорожка)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кушетки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кресла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для усиления действия массажных приемов (валики и подушки)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гальванизации и электрофореза с набором электродов и других комплектующих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лечения диадинамическими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терапии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синусоидальными модулированными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Аппараты-комбайны для комплексной электротерапии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трансцеребральной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импульсной электротерапии с набором электродов (электросна)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портативные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ультравысокочастотной терапии портативный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локальных ультрафиолетовых облучений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общих ультрафиолетовых облучений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 ультразвуковой и/или компрессорный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ультразвуковой терапевтический с набором ультразвуковых излучателей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каждый физиотерапевтический кабинет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физиотерапевтический вытяжной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электросветолечения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Кушетки деревянные физиотерапевтические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физиотерапевтических кабин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Тумбочка деревянная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деревянный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медицинский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спортивных площадок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7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7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48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организации деятельности курортной поликлиники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курортной поликлиники (далее - Поликлиника).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руководителя Поликлиники назначается медицинский работник, соответствующий Квалификационным требованиям к медицинским и фармацевтическим 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49" w:anchor="121275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50" w:anchor="121276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 </w:t>
      </w:r>
      <w:hyperlink r:id="rId51" w:anchor="8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8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5. В структуре Поликлиники рекомендуется предусматривать: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регистратуру;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информационно-аналитическое отделение, включающее, организационно-методический кабинет (кабинет медицинской статистики);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г) лечебные отделения (кабинеты), в том числе: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отделения лечебной физкультуры;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отделения (кабинеты) физиотерапии с тепло- и водолечебницей;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 рефлексотерапии;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 мануальной терапии;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кабинеты климатотерапии (кабинеты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спелеотерапии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гелиотерапии, талассотерапии,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аэрофитотерапии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аэротерапии,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гипокситерапии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(горный воздух);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массажа, в том числе аппаратного;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процедурный кабинет;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г) административно-хозяйственная часть.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6. Оснащение Поликлиники осуществляется в соответствии со стандартом оснащения Поликлиники, предусмотренным </w:t>
      </w:r>
      <w:hyperlink r:id="rId52" w:anchor="9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9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7. Основными функциями Поликлиники являются: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составление и реализация индивидуальных программ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состояния и коммуникаций, нарушений бытовых и профессиональных навыков и их профилактика;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клинического состояния, морфологических параметров, функциональных резервов организма;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риска развития осложнений, связанных с основным и сопутствующими заболеваниями;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качества и безопасности медицинской деятельности;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формированию основных принципов здорового образа жизни;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санаторно-курортном лечении;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комплексного анализа работы Поликлиники по организации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представление отчетности в установленном порядке</w:t>
      </w:r>
      <w:hyperlink r:id="rId53" w:anchor="121277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54" w:anchor="121278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*(4) Часть 1 статьи 91 Федерального закона № 323-ФЗ.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8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5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56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Рекомендуемые штатные нормативы курортной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2351"/>
        <w:gridCol w:w="6623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должностей, ед.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должностей врачей - специалистов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Инструктор-методист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на 1 должность врача по лечебной физкультуре 1 на кабинет индивидуальной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на кабинет механотерапии 1 на лечебный бассейн 1 на кабинет для тренинга на тренажерах с биологически обратной связью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Врач-диетолог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врача-специалиста; 1 на 30 лежаков аэросолярия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климатопавильона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или веранды для аэротерапии (в том числе для зимнего лежания в мешках)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процедурная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на 1 должность врача-физиотерапевта 1 на кабинет электросна 1 на ингаляторий 1 на 8-10 ванн 1 на душевой зал 1 на 8-10 кушеток теплолечения и грязелечения 1 на 2 ванны подводного душа массажа 2 на бассейн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1 должность врача-физиотерапевта 2 на 1 должность врача по лечебной физкультуре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на 1 должность врача по лечебной физкультуре 1 на бассейн при работе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 должностей врачей, но не менее 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субаквальные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1 на 20 точек ингалятория 2 на лечебный бассейн (при наличии) 1 на бювет с питьевой минеральной водой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В курортной поликлинике, также рекомендуется предусматривать должности: врач-акушер-гинеколог, врач-гастроэнтеролог,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врач-дерматовенеролог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врач-кардиолог, врач-невролог, врач-офтальмолог, врач-ревматолог, врач-пульмонолог,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врач-оториноларинголог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врач-уролог, врач-эндокринолог,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врач-детский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кардиолог, врач детский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уролог-андролог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врач-детский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хирург,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врач-детский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эндокринолог, врач-рентгенолог, врач клинической лабораторной диагностики, врач ультразвуковой диагностики, врач мануальной терапии,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врач-рефлексотерапевт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, врач-стоматолог-терапевт, врач-психотерапевт, медицинский психолог (исходя из профиля оказываемой медицинской помощи и с учетом материально-технической обеспеченности).</w:t>
      </w:r>
      <w:proofErr w:type="gramEnd"/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9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7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58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оснащения курортной поликлиники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4781"/>
        <w:gridCol w:w="4216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Очистители воздуха (ультрафиолетовый облучатель воздуха)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медицинской сестры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принтер-копировальный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аппарат-сканер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или автоматизированное рабочее место (АРМ)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кистевой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реверсивный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Калипер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измерения толщины кожно-жировых складок)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Угломер (гониометр)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Спирометр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пневмотахометр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Пневмотахометр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Измеритель артериального давления, сфигмоманометр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пульсотахометр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медицинская с подвижным головным концом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набор для восстановления мелкой моторики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мышц и суставов верхних конечностей)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мышц и суставов нижних конечностей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Тренажеры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механоаппараты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мышц и суставов туловища (спины, брюшного пресса)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Ковровое покрытие зала лечебной физкультуры и тренажерного зала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площади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Зеркальная стенка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из стен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разного веса (0,5-2,0 кг.)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Мешочки с песком (0,5-1,0 кг.)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Надувные мячи и игрушки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Эластичные (резиновые) бинты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Гребной тренажер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Тредмил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(бегущая дорожка)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физиотерапии (кушетки массажные)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кресла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физиотерапии (столы массажные)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для усиления действия массажных приемов, валики и подушки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комплект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медицинский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гальванизации и электрофореза с набором электродов и других комплектующих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лечения диадинамическими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терапии синусоидальными модулированными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Аппараты-комбайны для комплексной электротерапии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многоканальной электростимуляции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трансцеребральной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импульсной электротерапии с набором электродов (электросна)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местной дарсонвализации и/или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ультратонотерапии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портативные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ультравысокочастотной 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локальных ультрафиолетовых облучений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общих ультрафиолетовых облучений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ультразвуковой терапевтический с набором ультразвуковых излучателей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 ультразвуковой и/или компрессорный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Парафинонагреватель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Кюветы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озокеритолечения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подогрева грязи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Кушетки для теплолечения с автоматическим подогревом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каждый физиотерапевтический кабинет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Песочные часы на различное время (1, 3, 5, 10 мин)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на каждый физиотерапевтический кабинет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физиотерапевтический вытяжной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кабинет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электросветолечения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Кушетки деревянные физиотерапевтические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физиотерапевтических кабин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Тумбочка деревянная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деревянный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бальнеологическая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с компрессором для насыщения воды газом и решетки к нему (жемчужные ванны)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для подводного массажа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Термометры медицинские (термометр для воды)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каждую ванну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водолечебная с душами (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дождевой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циркулярный, восходящий,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струевой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ванна для кишечного орошения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Стул, вешалка, коврик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для физиотерапии (кушетка)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медицинская (инструментальный столик)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работы врача мануального терапевта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10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9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60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организации деятельности грязелечебницы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Настоящие правила определяют порядок организации деятельности грязелечебницы.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Грязелечебница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медицинской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На должность руководителя грязелечебницы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61" w:anchor="121293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62" w:anchor="121294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r:id="rId63" w:anchor="1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11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5. В структуре грязелечебницы рекомендуется предусматривать: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регистратуру;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лечебные отделения (кабинеты), том числе: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отделение гальваногрязелечения (кухня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гальваногрязи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административно-хозяйственная часть.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6. Оснащение грязелечебницы осуществляется в соответствии со стандартом оснащения, предусмотренным </w:t>
      </w:r>
      <w:hyperlink r:id="rId64" w:anchor="12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12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7. Основными функциями грязелечебницы, являются: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санаторно-курортного лечения на основе использования лечебных грязей;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составление и реализация индивидуальных программ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качества и безопасности медицинской деятельности;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формированию основных принципов здорового образа жизни;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санаторно-курортном лечении;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комплексного анализа работы грязелечебницы по организации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представление отчетности в установленном порядке</w:t>
      </w:r>
      <w:hyperlink r:id="rId65" w:anchor="121295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66" w:anchor="121296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*(4) Часть 1 статьи 91 Федерального закона № 323-ФЗ.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11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67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68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Рекомендуемые штатные нормативы грязелечебницы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192"/>
        <w:gridCol w:w="6766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Требуемое количество должностей, ед.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кушеток для взрослых 1 на 8 кушеток для детей 1 на 6 кушеток грязевых процедур 1 на 8 гинекологических кресел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 кушетки по отпуску аппликаций с лечебными грязями 1 на 4 кушетки для подвозки и подогрева грязи и отвозки брезентов 1 на 10 кушеток 1 на 5 гинекологических кресла 1 на 6 кушеток для отпуска грязевых процедур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12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69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70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оснащения грязелечебницы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821"/>
        <w:gridCol w:w="5160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Термошкаф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подогрева с комплектами поддонов для хранения в готовом виде лечебной грязи и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термокомпрессов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Нагреватель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термокомпрессов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диатермической терапии и сопутствующие изделия (нагреватель грязи)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Очистители воздуха (ультрафиолетовый облучатель воздуха)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Грязехранилище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объема грязевых процедур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Бассейны для регенерации грязи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замачивания ковриков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на помещение грязелечебницы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инвентаря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для хранения дезинфицирующих средств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Контейнеры для дезинфекции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металлический с мойкой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для перевозки грязи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принтер-копировальный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аппарат-сканер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или автоматизированное рабочее место (АРМ)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для сбора отходов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кушетки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Тумбочка деревянная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гальванизации и электрофореза с набором электродов и других комплектующих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лечения диадинамическими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деревянный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или оборудование для вытяжной вентиляции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Измеритель артериального давления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(песочные)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(душевая кабина)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кушеток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медицинская из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ударопрочного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гинекологическое, урологическое,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проктологическое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(песочные)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для дезинфекции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медицинская (кушетка)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13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71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72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организации деятельности бальнеологической лечебницы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бальнеологической лечебницы.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минеральных вод и рассолов (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бальнеолечение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) и пресных вод (водолечение).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На должность руководителя бальнеологической 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73" w:anchor="121302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74" w:anchor="121303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 </w:t>
      </w:r>
      <w:hyperlink r:id="rId75" w:anchor="14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14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5. В структуре бальнеологической лечебницы рекомендуется предусматривать: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а) регистратуру;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лечебные отделения (кабинеты), в том числе: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отделение бальнеотерапии (кабины для отпуска ванн, подводного </w:t>
      </w:r>
      <w:proofErr w:type="spellStart"/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душ-массажа</w:t>
      </w:r>
      <w:proofErr w:type="spellEnd"/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>, вихревых ванн, лечебных душей);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кабинеты полостных процедур (кабинеты кишечного орошения,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гидроколонотерапии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, гинекологического орошения, гидромассажа и орошения десен);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ингаляционный кабинет;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административно-хозяйственная часть;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г) питьевые источники (питьевые бюветы или галереи) (при наличии).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6. Оснащение бальнеологической лечебницы осуществляется в соответствии со стандартом оснащения бальнеологической лечебницы, предусмотренным </w:t>
      </w:r>
      <w:hyperlink r:id="rId76" w:anchor="15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15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7. Основными функциями бальнеологической лечебницы являются: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санаторно-курортного лечения на основе использования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бальнеолечения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и водолечения;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составление и реализация индивидуальных программ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качества и безопасности медицинской деятельности;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формированию основных принципов здорового образа жизни;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санаторно-курортном лечении;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комплексного анализа работы </w:t>
      </w: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бальнеолечебницы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представление отчетности в установленном порядке</w:t>
      </w:r>
      <w:hyperlink r:id="rId77" w:anchor="121304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78" w:anchor="121305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государственный курортный фонд Российской 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 регистрационный № 39438).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*(4) Часть 1 статьи 91 Федерального закона № 323-ФЗ.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14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79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80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Рекомендуемые штатные нормативы бальнеологической лечебницы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2054"/>
        <w:gridCol w:w="6922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должностей, ед.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ванн 1 на душевую установку 1 на кабинет гинекологических орошений 1 на 4 установки кишечных промываний 1 на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субаквальную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ванну 1 на 2 ванны для подводного душа-массажа 1 на лечебный бассейн (при наличии) 1 на кабинет орошений полости рта 1 на 10 точек ингалятория 1 на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установок в бювете с минеральной водой, но не менее 1 </w:t>
            </w:r>
            <w:proofErr w:type="gramEnd"/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субаквальные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1 на 20 точек ингалятория 2 на лечебный бассейн (при наличии) 1 на бювет с питьевой минеральной водой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15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81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82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оснащения бальнеологической лечебницы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565"/>
        <w:gridCol w:w="5410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напольные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Очистители воздуха (ультрафиолетовый облучатель воздуха)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принтер-копировальный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аппарат-сканер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или автоматизированное рабочее место (АРМ)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бассейна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потребности и нормативам соответствующих структурных подразделений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для воды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настенная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Резиновая подушка под голову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каждой ванны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дезинфицирующих средств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вызова медицинского персонала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каждой ванны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для ног регулируемая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бальнеологическая 4-камерная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Вешалка настенная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бальнеологическая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насыщения воды газом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Решетка для газирования воды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гидромассажная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и установке для орошения десен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процедурные со звуковым сигналом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медицинская для уборки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Подставка для ног регулируемая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каждой ванне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для рук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для ног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процедурные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водолечебная с душами (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дождевой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циркулярный, восходящий,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струевой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гидроколонотерапии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медицинский на колесах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для ежедневной дезинфекционной обработки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лабораторный с металлической мойкой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гинекологическое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процедурный на колесах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для орошения десен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4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 ультразвуковой или компрессионный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16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83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84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Правила организации деятельности санаторного оздоровительного лагеря круглогодичного действия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85" w:anchor="121317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*(1)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специальности "организация здравоохранения и общественное здоровье" и (или) требованиям Единого квалификационного</w:t>
      </w:r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86" w:anchor="121318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*(2)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4. Структура и штатная численность санаторного оздоровительного лагеря устанавливаются исходя из объема выполняемых работ, а также с учётом рекомендуемых штатных нормативов, предусмотренных </w:t>
      </w:r>
      <w:hyperlink r:id="rId87" w:anchor="17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17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утверждённому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5. В структуре санаторного оздоровительного лагеря рекомендуется предусматривать: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а) приемное отделение или регистратуру;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б) лечебные отделения (кабинеты), в том числе: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 (отделение) лечебной физкультуры;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кабинеты (отделения) физиотерапии;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C5E">
        <w:rPr>
          <w:rFonts w:ascii="Times New Roman" w:eastAsia="Times New Roman" w:hAnsi="Times New Roman" w:cs="Times New Roman"/>
          <w:sz w:val="24"/>
          <w:szCs w:val="24"/>
        </w:rPr>
        <w:t>климатопавильон</w:t>
      </w:r>
      <w:proofErr w:type="spellEnd"/>
      <w:r w:rsidRPr="00374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кабинет массажа, в том числе аппаратного;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процедурный кабинет;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в) номера для круглосуточного пребывания детей;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г) административно-хозяйственная часть.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 </w:t>
      </w:r>
      <w:hyperlink r:id="rId88" w:anchor="18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№ 18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к Порядку организации санаторно-курортного лечения, утвержденному настоящим приказом.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7. Основными функциями санаторного оздоровительного лагеря являются: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и проведение санаторно-курортного лечения детского населения;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формирование комплексных дифференцированных лечебных программ для детского населения;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предоставление лечебного питания;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формированию основных принципов здорового образа жизни;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санаторно-курортном лечении;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представление отчетности в установленном порядке</w:t>
      </w:r>
      <w:hyperlink r:id="rId89" w:anchor="121319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*(3)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90" w:anchor="12132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*(4)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мероприятий;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иные функции в соответствии с законодательством Российской Федерации.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lastRenderedPageBreak/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*(4) Часть 1 статьи 91 Федерального закона № 323-ФЗ.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17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91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92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Рекомендуемые штатные нормативы санаторного оздоровительного лагеря круглогодичного действия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186"/>
        <w:gridCol w:w="6792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должностей, ед.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170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150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150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Врач-диетолог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и более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диетическая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 смену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приемного отделения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должность врача-специалиста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1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30 лежаков аэросолярия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климатопавильона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или веранды для аэротерапии (в том числе для зимнего лежания в мешках) 2 на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пляж (при наличии) </w:t>
            </w:r>
            <w:proofErr w:type="gramEnd"/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процедурная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мест размещения, но не менее 0,5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1 должность врача-физиотерапевта 1 на 1 должность врача по лечебной физкультуре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Инструктор-методист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должность врача по лечебной физкультуре; 1 на кабинет индивидуальной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кабинет механотерапии, 1 на кабинет для тренинга на тренажерах с биологически обратной связью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на 1 должность врача по лечебной физкультуре 2 на бассейн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 ванны 1 на душевую установку 1 на 5 пациенток (кушеток) гинекологических орошений 1 на 4 установки кишечных промываний 1 на 4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субаквальные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ванны 1 на 20 точек ингалятория 2 на лечебный бассейн (при наличии) 1 на бювет с питьевой минеральной водой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2. В санаторном оздоровительном лагере круглогодичного действия,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374C5E" w:rsidRPr="00374C5E" w:rsidRDefault="00374C5E" w:rsidP="0037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>Приложение № 18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93" w:anchor="100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Порядку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санаторно-курортного лечения,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утвержденному </w:t>
      </w:r>
      <w:hyperlink r:id="rId94" w:anchor="0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374C5E">
        <w:rPr>
          <w:rFonts w:ascii="Times New Roman" w:eastAsia="Times New Roman" w:hAnsi="Times New Roman" w:cs="Times New Roman"/>
          <w:sz w:val="24"/>
          <w:szCs w:val="24"/>
        </w:rPr>
        <w:br/>
        <w:t>от 5 мая 2016 г. № 279н</w:t>
      </w:r>
    </w:p>
    <w:p w:rsidR="00374C5E" w:rsidRPr="00374C5E" w:rsidRDefault="00374C5E" w:rsidP="00374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4C5E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оснащения санаторного оздоровительного лагеря круглогодичного действия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763"/>
        <w:gridCol w:w="5217"/>
      </w:tblGrid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Требуемое количество, шт.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напольные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Очистители воздуха (ультрафиолетовый облучатель воздуха)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количеству кабинетов и помещений, которые согласно санитарно-эпидемиологическим правилам и гигиенических нормативам подлежат обработке воздуха бактерицидным излучателем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или многофункциональное устройство: </w:t>
            </w:r>
            <w:proofErr w:type="spellStart"/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принтер-копировальный</w:t>
            </w:r>
            <w:proofErr w:type="spellEnd"/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аппарат-сканер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или автоматизированное рабочее место (АРМ)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Емкости для сбора отходов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Измеритель артериального давления, сфигмоманометр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(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пульсотахометр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Надувные мячи и игрушки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8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Зеркальная стенка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из стен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Ковровое покрытие зала лечебной физкультуры и тренажерного зала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площади зала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Коврики гимнастические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10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Гимнастическая скамья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гимнастические (мячи, булавы, палки, гимнастические палки, скамейки, маты, валики и др.) </w:t>
            </w:r>
            <w:proofErr w:type="gramEnd"/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кушетки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каждую медицинскую сестру по массажу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спортивных площадок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трудотерапии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Пляжные лежаки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Пляжные зонтики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климатопавильона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гальванизации и электрофореза с набором электродов и других комплектующих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лечения импульсными токами с набором электродов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портативные</w:t>
            </w:r>
            <w:proofErr w:type="gramEnd"/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ультравысокочастотной терапии портативный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Ингалятор ультразвуковой и/или </w:t>
            </w: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компрессорный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менее 2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локальных ультрафиолетовых облучений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физиотерапевтические процедурные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каждый физиотерапевтический кабинет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Песочные часы на различное время (1, 3, 5,10 мин)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на каждый кабинет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физиотерапевтический вытяжной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Кушетки деревянные физиотерапевтические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каждую физиотерапевтическую кабину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Тумбочка деревянная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  <w:tr w:rsidR="00374C5E" w:rsidRPr="00374C5E" w:rsidTr="00374C5E">
        <w:trPr>
          <w:tblCellSpacing w:w="15" w:type="dxa"/>
        </w:trPr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деревянный </w:t>
            </w:r>
          </w:p>
        </w:tc>
        <w:tc>
          <w:tcPr>
            <w:tcW w:w="0" w:type="auto"/>
            <w:hideMark/>
          </w:tcPr>
          <w:p w:rsidR="00374C5E" w:rsidRPr="00374C5E" w:rsidRDefault="00374C5E" w:rsidP="0037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физиотерапевтическую кушетку </w:t>
            </w:r>
          </w:p>
        </w:tc>
      </w:tr>
    </w:tbl>
    <w:p w:rsidR="00374C5E" w:rsidRPr="00374C5E" w:rsidRDefault="00374C5E" w:rsidP="00374C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view"/>
      <w:bookmarkEnd w:id="1"/>
      <w:r w:rsidRPr="00374C5E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374C5E" w:rsidRPr="00374C5E" w:rsidRDefault="00374C5E" w:rsidP="0037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74C5E" w:rsidRPr="00374C5E" w:rsidRDefault="00374C5E" w:rsidP="0037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374C5E">
        <w:rPr>
          <w:rFonts w:ascii="Times New Roman" w:eastAsia="Times New Roman" w:hAnsi="Times New Roman" w:cs="Times New Roman"/>
          <w:sz w:val="24"/>
          <w:szCs w:val="24"/>
        </w:rPr>
        <w:t>Интернет-версии</w:t>
      </w:r>
      <w:proofErr w:type="spellEnd"/>
      <w:proofErr w:type="gramEnd"/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 системы ГАРАНТ: </w:t>
      </w:r>
    </w:p>
    <w:p w:rsidR="00374C5E" w:rsidRPr="00374C5E" w:rsidRDefault="00374C5E" w:rsidP="00374C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4C5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74C5E" w:rsidRPr="00374C5E" w:rsidRDefault="00374C5E" w:rsidP="0037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8pt;height:17.8pt" o:ole="">
            <v:imagedata r:id="rId95" o:title=""/>
          </v:shape>
          <w:control r:id="rId96" w:name="DefaultOcxName" w:shapeid="_x0000_i1031"/>
        </w:obje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9545" cy="180340"/>
            <wp:effectExtent l="19050" t="0" r="1905" b="0"/>
            <wp:docPr id="2" name="Рисунок 2" descr="http://www.garant.ru/static/garant/images/content/search-ic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static/garant/images/content/search-ic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5E" w:rsidRPr="00374C5E" w:rsidRDefault="00374C5E" w:rsidP="00374C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4C5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74C5E" w:rsidRPr="00374C5E" w:rsidRDefault="00374C5E" w:rsidP="0037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tgtFrame="_blank" w:history="1">
        <w:r w:rsidRPr="00374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! Перепечатка </w:t>
        </w:r>
      </w:hyperlink>
    </w:p>
    <w:p w:rsidR="00374C5E" w:rsidRPr="00374C5E" w:rsidRDefault="00374C5E" w:rsidP="0037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sz w:val="24"/>
          <w:szCs w:val="24"/>
        </w:rPr>
        <w:t xml:space="preserve">Печать </w:t>
      </w:r>
    </w:p>
    <w:p w:rsidR="00374C5E" w:rsidRPr="00374C5E" w:rsidRDefault="00374C5E" w:rsidP="00374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C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ГАРАНТ</w:t>
      </w:r>
      <w:proofErr w:type="gramStart"/>
      <w:r w:rsidRPr="00374C5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74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hyperlink r:id="rId99" w:anchor="ixzz4WD4LPXFR" w:history="1">
        <w:r w:rsidRPr="00374C5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http://www.garant.ru/products/ipo/prime/doc/71327710/#ixzz4WD4LPXFR</w:t>
        </w:r>
      </w:hyperlink>
    </w:p>
    <w:p w:rsidR="00374C5E" w:rsidRDefault="00374C5E"/>
    <w:sectPr w:rsidR="0037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74C5E"/>
    <w:rsid w:val="00254B55"/>
    <w:rsid w:val="00374C5E"/>
    <w:rsid w:val="0061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4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4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-">
    <w:name w:val="z-Начало формы Знак"/>
    <w:basedOn w:val="a0"/>
    <w:link w:val="z-0"/>
    <w:uiPriority w:val="99"/>
    <w:semiHidden/>
    <w:rsid w:val="00374C5E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74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74C5E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74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7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1327710/" TargetMode="External"/><Relationship Id="rId21" Type="http://schemas.openxmlformats.org/officeDocument/2006/relationships/hyperlink" Target="http://www.garant.ru/products/ipo/prime/doc/71327710/" TargetMode="External"/><Relationship Id="rId34" Type="http://schemas.openxmlformats.org/officeDocument/2006/relationships/hyperlink" Target="http://www.garant.ru/products/ipo/prime/doc/71327710/" TargetMode="External"/><Relationship Id="rId42" Type="http://schemas.openxmlformats.org/officeDocument/2006/relationships/hyperlink" Target="http://www.garant.ru/products/ipo/prime/doc/71327710/" TargetMode="External"/><Relationship Id="rId47" Type="http://schemas.openxmlformats.org/officeDocument/2006/relationships/hyperlink" Target="http://www.garant.ru/products/ipo/prime/doc/71327710/" TargetMode="External"/><Relationship Id="rId50" Type="http://schemas.openxmlformats.org/officeDocument/2006/relationships/hyperlink" Target="http://www.garant.ru/products/ipo/prime/doc/71327710/" TargetMode="External"/><Relationship Id="rId55" Type="http://schemas.openxmlformats.org/officeDocument/2006/relationships/hyperlink" Target="http://www.garant.ru/products/ipo/prime/doc/71327710/" TargetMode="External"/><Relationship Id="rId63" Type="http://schemas.openxmlformats.org/officeDocument/2006/relationships/hyperlink" Target="http://www.garant.ru/products/ipo/prime/doc/71327710/" TargetMode="External"/><Relationship Id="rId68" Type="http://schemas.openxmlformats.org/officeDocument/2006/relationships/hyperlink" Target="http://www.garant.ru/products/ipo/prime/doc/71327710/" TargetMode="External"/><Relationship Id="rId76" Type="http://schemas.openxmlformats.org/officeDocument/2006/relationships/hyperlink" Target="http://www.garant.ru/products/ipo/prime/doc/71327710/" TargetMode="External"/><Relationship Id="rId84" Type="http://schemas.openxmlformats.org/officeDocument/2006/relationships/hyperlink" Target="http://www.garant.ru/products/ipo/prime/doc/71327710/" TargetMode="External"/><Relationship Id="rId89" Type="http://schemas.openxmlformats.org/officeDocument/2006/relationships/hyperlink" Target="http://www.garant.ru/products/ipo/prime/doc/71327710/" TargetMode="External"/><Relationship Id="rId97" Type="http://schemas.openxmlformats.org/officeDocument/2006/relationships/image" Target="media/image2.png"/><Relationship Id="rId7" Type="http://schemas.openxmlformats.org/officeDocument/2006/relationships/hyperlink" Target="http://www.garant.ru/products/ipo/prime/doc/71327710/" TargetMode="External"/><Relationship Id="rId71" Type="http://schemas.openxmlformats.org/officeDocument/2006/relationships/hyperlink" Target="http://www.garant.ru/products/ipo/prime/doc/71327710/" TargetMode="External"/><Relationship Id="rId92" Type="http://schemas.openxmlformats.org/officeDocument/2006/relationships/hyperlink" Target="http://www.garant.ru/products/ipo/prime/doc/713277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27710/" TargetMode="External"/><Relationship Id="rId29" Type="http://schemas.openxmlformats.org/officeDocument/2006/relationships/hyperlink" Target="http://www.garant.ru/products/ipo/prime/doc/71327710/" TargetMode="External"/><Relationship Id="rId11" Type="http://schemas.openxmlformats.org/officeDocument/2006/relationships/hyperlink" Target="http://www.garant.ru/products/ipo/prime/doc/71327710/" TargetMode="External"/><Relationship Id="rId24" Type="http://schemas.openxmlformats.org/officeDocument/2006/relationships/hyperlink" Target="http://www.garant.ru/products/ipo/prime/doc/71327710/" TargetMode="External"/><Relationship Id="rId32" Type="http://schemas.openxmlformats.org/officeDocument/2006/relationships/hyperlink" Target="http://www.garant.ru/products/ipo/prime/doc/71327710/" TargetMode="External"/><Relationship Id="rId37" Type="http://schemas.openxmlformats.org/officeDocument/2006/relationships/hyperlink" Target="http://www.garant.ru/products/ipo/prime/doc/71327710/" TargetMode="External"/><Relationship Id="rId40" Type="http://schemas.openxmlformats.org/officeDocument/2006/relationships/hyperlink" Target="http://www.garant.ru/products/ipo/prime/doc/71327710/" TargetMode="External"/><Relationship Id="rId45" Type="http://schemas.openxmlformats.org/officeDocument/2006/relationships/hyperlink" Target="http://www.garant.ru/products/ipo/prime/doc/71327710/" TargetMode="External"/><Relationship Id="rId53" Type="http://schemas.openxmlformats.org/officeDocument/2006/relationships/hyperlink" Target="http://www.garant.ru/products/ipo/prime/doc/71327710/" TargetMode="External"/><Relationship Id="rId58" Type="http://schemas.openxmlformats.org/officeDocument/2006/relationships/hyperlink" Target="http://www.garant.ru/products/ipo/prime/doc/71327710/" TargetMode="External"/><Relationship Id="rId66" Type="http://schemas.openxmlformats.org/officeDocument/2006/relationships/hyperlink" Target="http://www.garant.ru/products/ipo/prime/doc/71327710/" TargetMode="External"/><Relationship Id="rId74" Type="http://schemas.openxmlformats.org/officeDocument/2006/relationships/hyperlink" Target="http://www.garant.ru/products/ipo/prime/doc/71327710/" TargetMode="External"/><Relationship Id="rId79" Type="http://schemas.openxmlformats.org/officeDocument/2006/relationships/hyperlink" Target="http://www.garant.ru/products/ipo/prime/doc/71327710/" TargetMode="External"/><Relationship Id="rId87" Type="http://schemas.openxmlformats.org/officeDocument/2006/relationships/hyperlink" Target="http://www.garant.ru/products/ipo/prime/doc/71327710/" TargetMode="External"/><Relationship Id="rId5" Type="http://schemas.openxmlformats.org/officeDocument/2006/relationships/hyperlink" Target="http://www.garant.ru/products/ipo/prime/doc/71327710/" TargetMode="External"/><Relationship Id="rId61" Type="http://schemas.openxmlformats.org/officeDocument/2006/relationships/hyperlink" Target="http://www.garant.ru/products/ipo/prime/doc/71327710/" TargetMode="External"/><Relationship Id="rId82" Type="http://schemas.openxmlformats.org/officeDocument/2006/relationships/hyperlink" Target="http://www.garant.ru/products/ipo/prime/doc/71327710/" TargetMode="External"/><Relationship Id="rId90" Type="http://schemas.openxmlformats.org/officeDocument/2006/relationships/hyperlink" Target="http://www.garant.ru/products/ipo/prime/doc/71327710/" TargetMode="External"/><Relationship Id="rId95" Type="http://schemas.openxmlformats.org/officeDocument/2006/relationships/image" Target="media/image1.wmf"/><Relationship Id="rId19" Type="http://schemas.openxmlformats.org/officeDocument/2006/relationships/hyperlink" Target="http://www.garant.ru/products/ipo/prime/doc/71327710/" TargetMode="External"/><Relationship Id="rId14" Type="http://schemas.openxmlformats.org/officeDocument/2006/relationships/hyperlink" Target="http://www.garant.ru/products/ipo/prime/doc/71327710/" TargetMode="External"/><Relationship Id="rId22" Type="http://schemas.openxmlformats.org/officeDocument/2006/relationships/hyperlink" Target="http://www.garant.ru/products/ipo/prime/doc/71327710/" TargetMode="External"/><Relationship Id="rId27" Type="http://schemas.openxmlformats.org/officeDocument/2006/relationships/hyperlink" Target="http://www.garant.ru/products/ipo/prime/doc/71327710/" TargetMode="External"/><Relationship Id="rId30" Type="http://schemas.openxmlformats.org/officeDocument/2006/relationships/hyperlink" Target="http://www.garant.ru/products/ipo/prime/doc/71327710/" TargetMode="External"/><Relationship Id="rId35" Type="http://schemas.openxmlformats.org/officeDocument/2006/relationships/hyperlink" Target="http://www.garant.ru/products/ipo/prime/doc/71327710/" TargetMode="External"/><Relationship Id="rId43" Type="http://schemas.openxmlformats.org/officeDocument/2006/relationships/hyperlink" Target="http://www.garant.ru/products/ipo/prime/doc/71327710/" TargetMode="External"/><Relationship Id="rId48" Type="http://schemas.openxmlformats.org/officeDocument/2006/relationships/hyperlink" Target="http://www.garant.ru/products/ipo/prime/doc/71327710/" TargetMode="External"/><Relationship Id="rId56" Type="http://schemas.openxmlformats.org/officeDocument/2006/relationships/hyperlink" Target="http://www.garant.ru/products/ipo/prime/doc/71327710/" TargetMode="External"/><Relationship Id="rId64" Type="http://schemas.openxmlformats.org/officeDocument/2006/relationships/hyperlink" Target="http://www.garant.ru/products/ipo/prime/doc/71327710/" TargetMode="External"/><Relationship Id="rId69" Type="http://schemas.openxmlformats.org/officeDocument/2006/relationships/hyperlink" Target="http://www.garant.ru/products/ipo/prime/doc/71327710/" TargetMode="External"/><Relationship Id="rId77" Type="http://schemas.openxmlformats.org/officeDocument/2006/relationships/hyperlink" Target="http://www.garant.ru/products/ipo/prime/doc/71327710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garant.ru/products/ipo/prime/doc/71327710/" TargetMode="External"/><Relationship Id="rId51" Type="http://schemas.openxmlformats.org/officeDocument/2006/relationships/hyperlink" Target="http://www.garant.ru/products/ipo/prime/doc/71327710/" TargetMode="External"/><Relationship Id="rId72" Type="http://schemas.openxmlformats.org/officeDocument/2006/relationships/hyperlink" Target="http://www.garant.ru/products/ipo/prime/doc/71327710/" TargetMode="External"/><Relationship Id="rId80" Type="http://schemas.openxmlformats.org/officeDocument/2006/relationships/hyperlink" Target="http://www.garant.ru/products/ipo/prime/doc/71327710/" TargetMode="External"/><Relationship Id="rId85" Type="http://schemas.openxmlformats.org/officeDocument/2006/relationships/hyperlink" Target="http://www.garant.ru/products/ipo/prime/doc/71327710/" TargetMode="External"/><Relationship Id="rId93" Type="http://schemas.openxmlformats.org/officeDocument/2006/relationships/hyperlink" Target="http://www.garant.ru/products/ipo/prime/doc/71327710/" TargetMode="External"/><Relationship Id="rId98" Type="http://schemas.openxmlformats.org/officeDocument/2006/relationships/hyperlink" Target="http://www.garant.ru/company/disclaim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1327710/" TargetMode="External"/><Relationship Id="rId17" Type="http://schemas.openxmlformats.org/officeDocument/2006/relationships/hyperlink" Target="http://www.garant.ru/products/ipo/prime/doc/71327710/" TargetMode="External"/><Relationship Id="rId25" Type="http://schemas.openxmlformats.org/officeDocument/2006/relationships/hyperlink" Target="http://www.garant.ru/products/ipo/prime/doc/71327710/" TargetMode="External"/><Relationship Id="rId33" Type="http://schemas.openxmlformats.org/officeDocument/2006/relationships/hyperlink" Target="http://www.garant.ru/products/ipo/prime/doc/71327710/" TargetMode="External"/><Relationship Id="rId38" Type="http://schemas.openxmlformats.org/officeDocument/2006/relationships/hyperlink" Target="http://www.garant.ru/products/ipo/prime/doc/71327710/" TargetMode="External"/><Relationship Id="rId46" Type="http://schemas.openxmlformats.org/officeDocument/2006/relationships/hyperlink" Target="http://www.garant.ru/products/ipo/prime/doc/71327710/" TargetMode="External"/><Relationship Id="rId59" Type="http://schemas.openxmlformats.org/officeDocument/2006/relationships/hyperlink" Target="http://www.garant.ru/products/ipo/prime/doc/71327710/" TargetMode="External"/><Relationship Id="rId67" Type="http://schemas.openxmlformats.org/officeDocument/2006/relationships/hyperlink" Target="http://www.garant.ru/products/ipo/prime/doc/71327710/" TargetMode="External"/><Relationship Id="rId20" Type="http://schemas.openxmlformats.org/officeDocument/2006/relationships/hyperlink" Target="http://www.garant.ru/products/ipo/prime/doc/71327710/" TargetMode="External"/><Relationship Id="rId41" Type="http://schemas.openxmlformats.org/officeDocument/2006/relationships/hyperlink" Target="http://www.garant.ru/products/ipo/prime/doc/71327710/" TargetMode="External"/><Relationship Id="rId54" Type="http://schemas.openxmlformats.org/officeDocument/2006/relationships/hyperlink" Target="http://www.garant.ru/products/ipo/prime/doc/71327710/" TargetMode="External"/><Relationship Id="rId62" Type="http://schemas.openxmlformats.org/officeDocument/2006/relationships/hyperlink" Target="http://www.garant.ru/products/ipo/prime/doc/71327710/" TargetMode="External"/><Relationship Id="rId70" Type="http://schemas.openxmlformats.org/officeDocument/2006/relationships/hyperlink" Target="http://www.garant.ru/products/ipo/prime/doc/71327710/" TargetMode="External"/><Relationship Id="rId75" Type="http://schemas.openxmlformats.org/officeDocument/2006/relationships/hyperlink" Target="http://www.garant.ru/products/ipo/prime/doc/71327710/" TargetMode="External"/><Relationship Id="rId83" Type="http://schemas.openxmlformats.org/officeDocument/2006/relationships/hyperlink" Target="http://www.garant.ru/products/ipo/prime/doc/71327710/" TargetMode="External"/><Relationship Id="rId88" Type="http://schemas.openxmlformats.org/officeDocument/2006/relationships/hyperlink" Target="http://www.garant.ru/products/ipo/prime/doc/71327710/" TargetMode="External"/><Relationship Id="rId91" Type="http://schemas.openxmlformats.org/officeDocument/2006/relationships/hyperlink" Target="http://www.garant.ru/products/ipo/prime/doc/71327710/" TargetMode="External"/><Relationship Id="rId96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27710/" TargetMode="External"/><Relationship Id="rId15" Type="http://schemas.openxmlformats.org/officeDocument/2006/relationships/hyperlink" Target="http://www.garant.ru/products/ipo/prime/doc/71327710/" TargetMode="External"/><Relationship Id="rId23" Type="http://schemas.openxmlformats.org/officeDocument/2006/relationships/hyperlink" Target="http://www.garant.ru/products/ipo/prime/doc/71327710/" TargetMode="External"/><Relationship Id="rId28" Type="http://schemas.openxmlformats.org/officeDocument/2006/relationships/hyperlink" Target="http://www.garant.ru/products/ipo/prime/doc/71327710/" TargetMode="External"/><Relationship Id="rId36" Type="http://schemas.openxmlformats.org/officeDocument/2006/relationships/hyperlink" Target="http://www.garant.ru/products/ipo/prime/doc/71327710/" TargetMode="External"/><Relationship Id="rId49" Type="http://schemas.openxmlformats.org/officeDocument/2006/relationships/hyperlink" Target="http://www.garant.ru/products/ipo/prime/doc/71327710/" TargetMode="External"/><Relationship Id="rId57" Type="http://schemas.openxmlformats.org/officeDocument/2006/relationships/hyperlink" Target="http://www.garant.ru/products/ipo/prime/doc/71327710/" TargetMode="External"/><Relationship Id="rId10" Type="http://schemas.openxmlformats.org/officeDocument/2006/relationships/hyperlink" Target="http://www.garant.ru/products/ipo/prime/doc/71327710/" TargetMode="External"/><Relationship Id="rId31" Type="http://schemas.openxmlformats.org/officeDocument/2006/relationships/hyperlink" Target="http://www.garant.ru/products/ipo/prime/doc/71327710/" TargetMode="External"/><Relationship Id="rId44" Type="http://schemas.openxmlformats.org/officeDocument/2006/relationships/hyperlink" Target="http://www.garant.ru/products/ipo/prime/doc/71327710/" TargetMode="External"/><Relationship Id="rId52" Type="http://schemas.openxmlformats.org/officeDocument/2006/relationships/hyperlink" Target="http://www.garant.ru/products/ipo/prime/doc/71327710/" TargetMode="External"/><Relationship Id="rId60" Type="http://schemas.openxmlformats.org/officeDocument/2006/relationships/hyperlink" Target="http://www.garant.ru/products/ipo/prime/doc/71327710/" TargetMode="External"/><Relationship Id="rId65" Type="http://schemas.openxmlformats.org/officeDocument/2006/relationships/hyperlink" Target="http://www.garant.ru/products/ipo/prime/doc/71327710/" TargetMode="External"/><Relationship Id="rId73" Type="http://schemas.openxmlformats.org/officeDocument/2006/relationships/hyperlink" Target="http://www.garant.ru/products/ipo/prime/doc/71327710/" TargetMode="External"/><Relationship Id="rId78" Type="http://schemas.openxmlformats.org/officeDocument/2006/relationships/hyperlink" Target="http://www.garant.ru/products/ipo/prime/doc/71327710/" TargetMode="External"/><Relationship Id="rId81" Type="http://schemas.openxmlformats.org/officeDocument/2006/relationships/hyperlink" Target="http://www.garant.ru/products/ipo/prime/doc/71327710/" TargetMode="External"/><Relationship Id="rId86" Type="http://schemas.openxmlformats.org/officeDocument/2006/relationships/hyperlink" Target="http://www.garant.ru/products/ipo/prime/doc/71327710/" TargetMode="External"/><Relationship Id="rId94" Type="http://schemas.openxmlformats.org/officeDocument/2006/relationships/hyperlink" Target="http://www.garant.ru/products/ipo/prime/doc/71327710/" TargetMode="External"/><Relationship Id="rId99" Type="http://schemas.openxmlformats.org/officeDocument/2006/relationships/hyperlink" Target="http://www.garant.ru/products/ipo/prime/doc/71327710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garant.ru/products/ipo/prime/doc/71327710/" TargetMode="External"/><Relationship Id="rId9" Type="http://schemas.openxmlformats.org/officeDocument/2006/relationships/hyperlink" Target="http://www.garant.ru/products/ipo/prime/doc/71327710/" TargetMode="External"/><Relationship Id="rId13" Type="http://schemas.openxmlformats.org/officeDocument/2006/relationships/hyperlink" Target="http://www.garant.ru/products/ipo/prime/doc/71327710/" TargetMode="External"/><Relationship Id="rId18" Type="http://schemas.openxmlformats.org/officeDocument/2006/relationships/hyperlink" Target="http://www.garant.ru/products/ipo/prime/doc/71327710/" TargetMode="External"/><Relationship Id="rId39" Type="http://schemas.openxmlformats.org/officeDocument/2006/relationships/hyperlink" Target="http://www.garant.ru/products/ipo/prime/doc/71327710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43</Pages>
  <Words>14107</Words>
  <Characters>80413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2017-01-19T12:27:00Z</dcterms:created>
  <dcterms:modified xsi:type="dcterms:W3CDTF">2017-01-19T13:47:00Z</dcterms:modified>
</cp:coreProperties>
</file>